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E3F6" w14:textId="11D3A091" w:rsidR="00E271E9" w:rsidRDefault="00E271E9" w:rsidP="00E271E9">
      <w:pPr>
        <w:spacing w:after="0"/>
      </w:pPr>
    </w:p>
    <w:p w14:paraId="7A471A46" w14:textId="0CF984A1" w:rsidR="00E271E9" w:rsidRDefault="00E271E9" w:rsidP="00E271E9">
      <w:pPr>
        <w:spacing w:after="0"/>
      </w:pPr>
      <w:r w:rsidRPr="00E271E9">
        <w:rPr>
          <w:i/>
          <w:iCs/>
        </w:rPr>
        <w:t>Protocol MHC Berkel-Enschot</w:t>
      </w:r>
      <w:r w:rsidR="00BB3CF0">
        <w:rPr>
          <w:i/>
          <w:iCs/>
        </w:rPr>
        <w:t xml:space="preserve">, </w:t>
      </w:r>
      <w:r w:rsidRPr="00E271E9">
        <w:rPr>
          <w:i/>
          <w:iCs/>
        </w:rPr>
        <w:t xml:space="preserve">Coronavirus, </w:t>
      </w:r>
      <w:r w:rsidR="00BD0CEE">
        <w:rPr>
          <w:i/>
          <w:iCs/>
        </w:rPr>
        <w:t>2</w:t>
      </w:r>
      <w:r w:rsidR="00A02CD0">
        <w:rPr>
          <w:i/>
          <w:iCs/>
        </w:rPr>
        <w:t>0</w:t>
      </w:r>
      <w:r w:rsidR="004F1FE1">
        <w:rPr>
          <w:i/>
          <w:iCs/>
        </w:rPr>
        <w:t>-</w:t>
      </w:r>
      <w:r w:rsidR="00C560D1">
        <w:rPr>
          <w:i/>
          <w:iCs/>
        </w:rPr>
        <w:t>1</w:t>
      </w:r>
      <w:r w:rsidR="00A02CD0">
        <w:rPr>
          <w:i/>
          <w:iCs/>
        </w:rPr>
        <w:t>2</w:t>
      </w:r>
      <w:r w:rsidRPr="00E271E9">
        <w:rPr>
          <w:i/>
          <w:iCs/>
        </w:rPr>
        <w:t>-202</w:t>
      </w:r>
      <w:r w:rsidR="00B62785">
        <w:rPr>
          <w:i/>
          <w:iCs/>
        </w:rPr>
        <w:t>1</w:t>
      </w:r>
      <w:r w:rsidR="00E63F35">
        <w:rPr>
          <w:i/>
          <w:iCs/>
        </w:rPr>
        <w:t xml:space="preserve"> </w:t>
      </w:r>
      <w:r>
        <w:rPr>
          <w:noProof/>
        </w:rPr>
        <w:t xml:space="preserve">    </w:t>
      </w:r>
      <w:r w:rsidR="00BB3CF0">
        <w:rPr>
          <w:noProof/>
        </w:rPr>
        <w:tab/>
      </w:r>
      <w:r w:rsidR="00BB3CF0">
        <w:rPr>
          <w:noProof/>
        </w:rPr>
        <w:tab/>
      </w:r>
      <w:r w:rsidR="00BB3CF0">
        <w:rPr>
          <w:noProof/>
        </w:rPr>
        <w:tab/>
      </w:r>
      <w:r>
        <w:rPr>
          <w:noProof/>
        </w:rPr>
        <w:t xml:space="preserve">      </w:t>
      </w:r>
      <w:r>
        <w:rPr>
          <w:noProof/>
        </w:rPr>
        <w:drawing>
          <wp:inline distT="0" distB="0" distL="0" distR="0" wp14:anchorId="376EB106" wp14:editId="2C89F259">
            <wp:extent cx="823302" cy="82547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0525" cy="882853"/>
                    </a:xfrm>
                    <a:prstGeom prst="rect">
                      <a:avLst/>
                    </a:prstGeom>
                  </pic:spPr>
                </pic:pic>
              </a:graphicData>
            </a:graphic>
          </wp:inline>
        </w:drawing>
      </w:r>
    </w:p>
    <w:p w14:paraId="14C7DB54" w14:textId="23B9BD1D" w:rsidR="00E271E9" w:rsidRDefault="00E271E9" w:rsidP="00E271E9">
      <w:pPr>
        <w:spacing w:after="0"/>
      </w:pPr>
    </w:p>
    <w:p w14:paraId="3AFCE29F" w14:textId="68649A0B" w:rsidR="00643DA6" w:rsidRDefault="006D305F" w:rsidP="00643DA6">
      <w:pPr>
        <w:spacing w:after="0"/>
      </w:pPr>
      <w:r>
        <w:t>De winterstop voor veldhockey is inmiddels aangebroken. De recent aangekondigde ‘</w:t>
      </w:r>
      <w:proofErr w:type="spellStart"/>
      <w:r>
        <w:t>lock</w:t>
      </w:r>
      <w:proofErr w:type="spellEnd"/>
      <w:r>
        <w:t xml:space="preserve"> down’ heeft spijtig genoeg wél directe gevolgen voor zaalhockey en sporten in het algemeen.</w:t>
      </w:r>
    </w:p>
    <w:p w14:paraId="128EBC84" w14:textId="77777777" w:rsidR="00643DA6" w:rsidRDefault="00643DA6" w:rsidP="00643DA6">
      <w:pPr>
        <w:spacing w:after="0"/>
      </w:pPr>
    </w:p>
    <w:p w14:paraId="08E2C3C3" w14:textId="42924991" w:rsidR="00643DA6" w:rsidRDefault="00643DA6" w:rsidP="00643DA6">
      <w:pPr>
        <w:spacing w:after="0"/>
      </w:pPr>
      <w:r>
        <w:t xml:space="preserve">In opdracht van de Rijksoverheid heeft het NOC*NSF een algemeen protocol voor verantwoord sporten opgesteld. Dit protocol gaat uit van de </w:t>
      </w:r>
      <w:r w:rsidRPr="00E63F35">
        <w:rPr>
          <w:b/>
          <w:bCs/>
          <w:u w:val="single"/>
        </w:rPr>
        <w:t xml:space="preserve">per </w:t>
      </w:r>
      <w:r w:rsidR="00A02CD0">
        <w:rPr>
          <w:b/>
          <w:bCs/>
          <w:u w:val="single"/>
        </w:rPr>
        <w:t>19</w:t>
      </w:r>
      <w:r w:rsidR="00BD0CEE">
        <w:rPr>
          <w:b/>
          <w:bCs/>
          <w:u w:val="single"/>
        </w:rPr>
        <w:t xml:space="preserve"> </w:t>
      </w:r>
      <w:r w:rsidR="00A02CD0">
        <w:rPr>
          <w:b/>
          <w:bCs/>
          <w:u w:val="single"/>
        </w:rPr>
        <w:t>december</w:t>
      </w:r>
      <w:r>
        <w:rPr>
          <w:b/>
          <w:bCs/>
          <w:u w:val="single"/>
        </w:rPr>
        <w:t xml:space="preserve"> 2021 </w:t>
      </w:r>
      <w:r w:rsidRPr="00E63F35">
        <w:rPr>
          <w:b/>
          <w:bCs/>
          <w:u w:val="single"/>
        </w:rPr>
        <w:t>geldende regels</w:t>
      </w:r>
      <w:r>
        <w:t xml:space="preserve"> en is onder voorbehoud van eventuele wijzigingen. Het bestuur van MHC Berkel-Enschot heeft op basis van dit protocol een beleid opgesteld. </w:t>
      </w:r>
    </w:p>
    <w:p w14:paraId="760B56FB" w14:textId="2C14DB50" w:rsidR="009B2469" w:rsidRDefault="009B2469" w:rsidP="00BB3CF0">
      <w:pPr>
        <w:spacing w:after="0"/>
      </w:pPr>
    </w:p>
    <w:p w14:paraId="79F52308" w14:textId="3362B6AD" w:rsidR="00E271E9" w:rsidRDefault="007D2E97" w:rsidP="00E271E9">
      <w:pPr>
        <w:spacing w:after="0"/>
        <w:rPr>
          <w:b/>
          <w:bCs/>
        </w:rPr>
      </w:pPr>
      <w:r>
        <w:rPr>
          <w:b/>
          <w:bCs/>
        </w:rPr>
        <w:t>Regels MHCBE</w:t>
      </w:r>
    </w:p>
    <w:p w14:paraId="6D06DC84" w14:textId="4C25BA0F" w:rsidR="00ED3755" w:rsidRPr="00ED3755" w:rsidRDefault="00ED3755" w:rsidP="00E271E9">
      <w:pPr>
        <w:spacing w:after="0"/>
      </w:pPr>
      <w:r>
        <w:rPr>
          <w:b/>
          <w:bCs/>
          <w:i/>
          <w:iCs/>
        </w:rPr>
        <w:t>Algemeen</w:t>
      </w:r>
    </w:p>
    <w:p w14:paraId="247341DD" w14:textId="0F183A6C" w:rsidR="00487D89" w:rsidRDefault="00487D89" w:rsidP="00A2675B">
      <w:pPr>
        <w:pStyle w:val="Lijstalinea"/>
        <w:numPr>
          <w:ilvl w:val="0"/>
          <w:numId w:val="4"/>
        </w:numPr>
        <w:spacing w:after="0"/>
      </w:pPr>
      <w:r>
        <w:t>Schud geen handen.</w:t>
      </w:r>
    </w:p>
    <w:p w14:paraId="486E6D97" w14:textId="0B0D9E01" w:rsidR="00A2675B" w:rsidRDefault="00A2675B" w:rsidP="00A2675B">
      <w:pPr>
        <w:pStyle w:val="Lijstalinea"/>
        <w:numPr>
          <w:ilvl w:val="0"/>
          <w:numId w:val="4"/>
        </w:numPr>
        <w:spacing w:after="0"/>
      </w:pPr>
      <w:r>
        <w:t>Blijf thuis en laat je testen in geval van:</w:t>
      </w:r>
    </w:p>
    <w:p w14:paraId="4F6F1737" w14:textId="77777777" w:rsidR="00A2675B" w:rsidRDefault="00A2675B" w:rsidP="00A2675B">
      <w:pPr>
        <w:pStyle w:val="Lijstalinea"/>
        <w:numPr>
          <w:ilvl w:val="1"/>
          <w:numId w:val="4"/>
        </w:numPr>
        <w:spacing w:after="0"/>
      </w:pPr>
      <w:r>
        <w:t xml:space="preserve">verkoudheidsklachten (zoals loopneus, neusverkoudheid, keelpijn); </w:t>
      </w:r>
    </w:p>
    <w:p w14:paraId="73DA7F41" w14:textId="77777777" w:rsidR="00A2675B" w:rsidRDefault="00A2675B" w:rsidP="00A2675B">
      <w:pPr>
        <w:pStyle w:val="Lijstalinea"/>
        <w:numPr>
          <w:ilvl w:val="1"/>
          <w:numId w:val="4"/>
        </w:numPr>
        <w:spacing w:after="0"/>
      </w:pPr>
      <w:r>
        <w:t xml:space="preserve">lichte hoest; </w:t>
      </w:r>
    </w:p>
    <w:p w14:paraId="2050DE7F" w14:textId="77777777" w:rsidR="00A2675B" w:rsidRDefault="00A2675B" w:rsidP="00A2675B">
      <w:pPr>
        <w:pStyle w:val="Lijstalinea"/>
        <w:numPr>
          <w:ilvl w:val="1"/>
          <w:numId w:val="4"/>
        </w:numPr>
        <w:spacing w:after="0"/>
      </w:pPr>
      <w:r>
        <w:t>koorts;</w:t>
      </w:r>
    </w:p>
    <w:p w14:paraId="343DF861" w14:textId="46EC7F2A" w:rsidR="00A2675B" w:rsidRDefault="00A2675B" w:rsidP="00A2675B">
      <w:pPr>
        <w:pStyle w:val="Lijstalinea"/>
        <w:numPr>
          <w:ilvl w:val="1"/>
          <w:numId w:val="4"/>
        </w:numPr>
        <w:spacing w:after="0"/>
      </w:pPr>
      <w:r>
        <w:t>verlies van reuk of smaak;</w:t>
      </w:r>
    </w:p>
    <w:p w14:paraId="0AD1179E" w14:textId="77777777" w:rsidR="000F0F76" w:rsidRDefault="000F0F76" w:rsidP="004355B4">
      <w:pPr>
        <w:pStyle w:val="Lijstalinea"/>
        <w:numPr>
          <w:ilvl w:val="0"/>
          <w:numId w:val="4"/>
        </w:numPr>
        <w:spacing w:after="0"/>
      </w:pPr>
      <w:r>
        <w:t xml:space="preserve">Houd 1,5 meter afstand van elkaar: </w:t>
      </w:r>
    </w:p>
    <w:p w14:paraId="6138E427" w14:textId="774382A8" w:rsidR="000F0F76" w:rsidRDefault="000F0F76" w:rsidP="000F0F76">
      <w:pPr>
        <w:pStyle w:val="Lijstalinea"/>
        <w:numPr>
          <w:ilvl w:val="0"/>
          <w:numId w:val="8"/>
        </w:numPr>
        <w:spacing w:after="0"/>
      </w:pPr>
      <w:r>
        <w:t xml:space="preserve">iedereen van 18 jaar en ouder houdt 1,5 meter afstand tot volwassenen en jongeren vanaf 13 jaar; </w:t>
      </w:r>
    </w:p>
    <w:p w14:paraId="296B0A97" w14:textId="4025EE19" w:rsidR="000F0F76" w:rsidRDefault="000F0F76" w:rsidP="000F0F76">
      <w:pPr>
        <w:pStyle w:val="Lijstalinea"/>
        <w:numPr>
          <w:ilvl w:val="0"/>
          <w:numId w:val="8"/>
        </w:numPr>
        <w:spacing w:after="0"/>
      </w:pPr>
      <w:r>
        <w:t xml:space="preserve">kinderen tot en met 12 jaar hoeven tot elkaar en tot volwassenen geen 1,5 meter afstand te houden; </w:t>
      </w:r>
    </w:p>
    <w:p w14:paraId="399CCC7B" w14:textId="4598459E" w:rsidR="000F0F76" w:rsidRDefault="000F0F76" w:rsidP="000F0F76">
      <w:pPr>
        <w:pStyle w:val="Lijstalinea"/>
        <w:numPr>
          <w:ilvl w:val="0"/>
          <w:numId w:val="8"/>
        </w:numPr>
        <w:spacing w:after="0"/>
      </w:pPr>
      <w:r>
        <w:t xml:space="preserve">jongeren van 13 tot en met 17 jaar hoeven geen 1,5 meter afstand te houden tot elkaar; </w:t>
      </w:r>
    </w:p>
    <w:p w14:paraId="7DB393D0" w14:textId="6E986F64" w:rsidR="00713090" w:rsidRDefault="00713090" w:rsidP="000F0F76">
      <w:pPr>
        <w:pStyle w:val="Lijstalinea"/>
        <w:numPr>
          <w:ilvl w:val="0"/>
          <w:numId w:val="8"/>
        </w:numPr>
        <w:spacing w:after="0"/>
      </w:pPr>
      <w:r>
        <w:t xml:space="preserve">De 1,5 meterregel geldt voor minderjarigen tijdens het sporten </w:t>
      </w:r>
      <w:r>
        <w:rPr>
          <w:i/>
          <w:iCs/>
        </w:rPr>
        <w:t>niet;</w:t>
      </w:r>
    </w:p>
    <w:p w14:paraId="3A88A91D" w14:textId="6A62FE67" w:rsidR="00A2675B" w:rsidRDefault="00364366" w:rsidP="00A2675B">
      <w:pPr>
        <w:pStyle w:val="Lijstalinea"/>
        <w:numPr>
          <w:ilvl w:val="0"/>
          <w:numId w:val="4"/>
        </w:numPr>
        <w:spacing w:after="0"/>
      </w:pPr>
      <w:r>
        <w:t>Indien een lid</w:t>
      </w:r>
      <w:r w:rsidR="00A2675B">
        <w:t xml:space="preserve"> positief op C</w:t>
      </w:r>
      <w:r w:rsidR="00487D89">
        <w:t>ovid-19</w:t>
      </w:r>
      <w:r>
        <w:t xml:space="preserve"> test, dan</w:t>
      </w:r>
      <w:r w:rsidR="00A2675B">
        <w:t xml:space="preserve"> geldt een meldingsplicht bij de centrale coronacoördinator én teambegeleider. </w:t>
      </w:r>
      <w:r w:rsidR="00487D89">
        <w:t xml:space="preserve">Daarnaast </w:t>
      </w:r>
      <w:r w:rsidR="00781254">
        <w:t>bepaalt d</w:t>
      </w:r>
      <w:r w:rsidR="00781254" w:rsidRPr="00781254">
        <w:t>e GGD op basis van bron- en contactonderzoek de gevolgen voor de rest van het team. Als hockeyers tijdens een wedstrijd of training niet meer dan 15 minuten binnen 1,5 meter van een andere persoon verblijven, wat in de regel zo is, dan zal de GGD teamgenoten zien als “overige niet nauwe contacten”. Deze spelers mogen blijven deelnemen aan wedstrijden maar moeten hun gezondheidssituatie goed in de gaten houden en thuisblijven zodra een van de door de overheid genoemde klachten optreedt.</w:t>
      </w:r>
    </w:p>
    <w:p w14:paraId="27CC8D69" w14:textId="6F32244F" w:rsidR="00A2675B" w:rsidRDefault="007D2537" w:rsidP="00A2675B">
      <w:pPr>
        <w:pStyle w:val="Lijstalinea"/>
        <w:numPr>
          <w:ilvl w:val="0"/>
          <w:numId w:val="4"/>
        </w:numPr>
        <w:spacing w:after="0"/>
      </w:pPr>
      <w:r>
        <w:t>Voor personen ouder</w:t>
      </w:r>
      <w:r w:rsidR="00A2675B">
        <w:t xml:space="preserve"> d</w:t>
      </w:r>
      <w:r>
        <w:t>an</w:t>
      </w:r>
      <w:r w:rsidR="00A2675B">
        <w:t xml:space="preserve"> 12 jaar</w:t>
      </w:r>
      <w:r>
        <w:t>, afkomstig uit een Oranje of Rood gebied,</w:t>
      </w:r>
      <w:r w:rsidR="00A2675B">
        <w:t xml:space="preserve"> </w:t>
      </w:r>
      <w:r>
        <w:t xml:space="preserve">geldt </w:t>
      </w:r>
      <w:r w:rsidR="001B749A">
        <w:t>een thuisquarantaine</w:t>
      </w:r>
      <w:r w:rsidR="0002694C">
        <w:t xml:space="preserve"> </w:t>
      </w:r>
      <w:r w:rsidR="001B749A">
        <w:t>van</w:t>
      </w:r>
      <w:r w:rsidR="0002694C">
        <w:t xml:space="preserve"> </w:t>
      </w:r>
      <w:r w:rsidR="004F6054">
        <w:t>10</w:t>
      </w:r>
      <w:r>
        <w:t xml:space="preserve"> dagen</w:t>
      </w:r>
      <w:r w:rsidR="0002694C">
        <w:t xml:space="preserve"> na terugkomst</w:t>
      </w:r>
      <w:r w:rsidR="004F6054">
        <w:t>, of 5 dagen na terugkomst indien negatief resultaat PCR-test kan worden overlegd (gemeten op de 5</w:t>
      </w:r>
      <w:r w:rsidR="004F6054" w:rsidRPr="004F6054">
        <w:rPr>
          <w:vertAlign w:val="superscript"/>
        </w:rPr>
        <w:t>de</w:t>
      </w:r>
      <w:r w:rsidR="004F6054">
        <w:t xml:space="preserve"> dag ná terugkomst).</w:t>
      </w:r>
    </w:p>
    <w:p w14:paraId="67756465" w14:textId="4EA22D51" w:rsidR="00A83EC2" w:rsidRDefault="00A83EC2" w:rsidP="00A83EC2">
      <w:pPr>
        <w:pStyle w:val="Lijstalinea"/>
        <w:numPr>
          <w:ilvl w:val="0"/>
          <w:numId w:val="4"/>
        </w:numPr>
        <w:spacing w:after="0"/>
      </w:pPr>
      <w:r>
        <w:t xml:space="preserve">Een geldig coronatoegangsbewijs (CTB): A. volledig gevaccineerd B. geldig herstelbewijs C. </w:t>
      </w:r>
      <w:r>
        <w:rPr>
          <w:rFonts w:eastAsia="Times New Roman"/>
        </w:rPr>
        <w:t>negatieve testuitslag van maximaal 24 uur oud.</w:t>
      </w:r>
    </w:p>
    <w:p w14:paraId="71A7E61A" w14:textId="53CDCBD5" w:rsidR="00187004" w:rsidRDefault="00A83EC2" w:rsidP="00187004">
      <w:pPr>
        <w:pStyle w:val="Lijstalinea"/>
        <w:numPr>
          <w:ilvl w:val="0"/>
          <w:numId w:val="4"/>
        </w:numPr>
        <w:spacing w:after="0"/>
      </w:pPr>
      <w:r>
        <w:t>CTB</w:t>
      </w:r>
      <w:r w:rsidR="00187004">
        <w:t xml:space="preserve"> </w:t>
      </w:r>
      <w:r w:rsidR="00E75989">
        <w:t xml:space="preserve">geldt voor iedereen die </w:t>
      </w:r>
      <w:r w:rsidR="00E75989" w:rsidRPr="00A13F51">
        <w:rPr>
          <w:u w:val="single"/>
        </w:rPr>
        <w:t>ouder</w:t>
      </w:r>
      <w:r w:rsidR="00E75989" w:rsidRPr="00A13F51">
        <w:t xml:space="preserve"> is </w:t>
      </w:r>
      <w:r w:rsidR="00E75989" w:rsidRPr="00A13F51">
        <w:rPr>
          <w:u w:val="single"/>
        </w:rPr>
        <w:t>dan 18 jaar</w:t>
      </w:r>
      <w:r w:rsidR="00E75989">
        <w:t xml:space="preserve">. CTB </w:t>
      </w:r>
      <w:r w:rsidR="00187004">
        <w:t xml:space="preserve">is verplicht voor het betreden van </w:t>
      </w:r>
      <w:r w:rsidR="00187004" w:rsidRPr="00187004">
        <w:t>betreden van een binnenruimte (zo</w:t>
      </w:r>
      <w:r w:rsidR="00187004">
        <w:t>als</w:t>
      </w:r>
      <w:r w:rsidR="00187004" w:rsidRPr="00187004">
        <w:t xml:space="preserve"> kleedkamer, toilet of bestuurskamer). De CTB is ook vereist voor het betreden van </w:t>
      </w:r>
      <w:r w:rsidR="00187004">
        <w:t xml:space="preserve">het clubhuis. </w:t>
      </w:r>
      <w:r w:rsidR="00170E98">
        <w:t>Iedereen mag in de buitenlucht zonder CTB sporten.</w:t>
      </w:r>
    </w:p>
    <w:p w14:paraId="19117AC8" w14:textId="13CA313C" w:rsidR="00621F00" w:rsidRDefault="00621F00" w:rsidP="00187004">
      <w:pPr>
        <w:pStyle w:val="Lijstalinea"/>
        <w:numPr>
          <w:ilvl w:val="0"/>
          <w:numId w:val="4"/>
        </w:numPr>
        <w:spacing w:after="0"/>
      </w:pPr>
      <w:r>
        <w:t xml:space="preserve">Voor mensen die functioneel aanwezig moeten zijn (zowel betaald als vrijwillig) geldt dat zij geen coronatoegangsbewijs hoeven te tonen als ze voor het uitoefenen van hun functie </w:t>
      </w:r>
      <w:r>
        <w:lastRenderedPageBreak/>
        <w:t>aanwezig moeten zijn. Denk hierbij aan trainers, coaches, leiders, onderhoudsprofessionals, alle vrijwilligers;</w:t>
      </w:r>
    </w:p>
    <w:p w14:paraId="17F0AA70" w14:textId="4A68D204" w:rsidR="00A2675B" w:rsidRDefault="00A2675B" w:rsidP="007D2537">
      <w:pPr>
        <w:spacing w:after="0"/>
      </w:pPr>
    </w:p>
    <w:p w14:paraId="324DC3BD" w14:textId="616C1897" w:rsidR="007D2537" w:rsidRPr="007D2537" w:rsidRDefault="007D2537" w:rsidP="007D2537">
      <w:pPr>
        <w:spacing w:after="0"/>
      </w:pPr>
      <w:r>
        <w:rPr>
          <w:b/>
          <w:bCs/>
          <w:i/>
          <w:iCs/>
        </w:rPr>
        <w:t>Complex</w:t>
      </w:r>
    </w:p>
    <w:p w14:paraId="2894A27D" w14:textId="16939687" w:rsidR="004C3152" w:rsidRDefault="005F6EB8" w:rsidP="004C3152">
      <w:pPr>
        <w:pStyle w:val="Lijstalinea"/>
        <w:numPr>
          <w:ilvl w:val="0"/>
          <w:numId w:val="4"/>
        </w:numPr>
        <w:spacing w:after="0"/>
      </w:pPr>
      <w:r>
        <w:t xml:space="preserve">Toeschouwers zijn niet toegestaan. </w:t>
      </w:r>
      <w:r w:rsidR="008952BC">
        <w:t>All</w:t>
      </w:r>
      <w:r w:rsidR="00A36C14">
        <w:t>éé</w:t>
      </w:r>
      <w:r w:rsidR="008952BC">
        <w:t xml:space="preserve">n toezichthouders, kaderleden, officials, vrijwilligers, coaches en medewerkers die een rol hebben bij wedstrijden/trainingen óf op het complex zijn </w:t>
      </w:r>
      <w:r w:rsidR="004C3152">
        <w:t xml:space="preserve">welkom op het sportcomplex. </w:t>
      </w:r>
      <w:r>
        <w:t xml:space="preserve">Daarnaast geldt een uitzondering voor </w:t>
      </w:r>
      <w:r w:rsidR="00665E44">
        <w:t>ouders die noodzakelijke ondersteuning bieden aan een kind om de sport uit te kunnen oefenen.</w:t>
      </w:r>
    </w:p>
    <w:p w14:paraId="30762351" w14:textId="73BA2051" w:rsidR="00A13F51" w:rsidRDefault="00A13F51" w:rsidP="00AE7FFD">
      <w:pPr>
        <w:pStyle w:val="Lijstalinea"/>
        <w:numPr>
          <w:ilvl w:val="0"/>
          <w:numId w:val="4"/>
        </w:numPr>
        <w:spacing w:after="0"/>
      </w:pPr>
      <w:r>
        <w:t>Spelers die klaar zijn met hun sportactiviteit worden daarna bezoekers en moeten vanuit die hoedanigheid de sportvelden en tribunes verlaten. Toeschouwers bij wedstrijden en trainingen zijn verboden.</w:t>
      </w:r>
    </w:p>
    <w:p w14:paraId="5B94BD77" w14:textId="46C5E1D9" w:rsidR="00C868B1" w:rsidRDefault="00C868B1" w:rsidP="00AE7FFD">
      <w:pPr>
        <w:pStyle w:val="Lijstalinea"/>
        <w:numPr>
          <w:ilvl w:val="0"/>
          <w:numId w:val="4"/>
        </w:numPr>
        <w:spacing w:after="0"/>
      </w:pPr>
      <w:r>
        <w:t>Eventuele instructies van toezichthouder</w:t>
      </w:r>
      <w:r w:rsidR="00E634A9">
        <w:t>s</w:t>
      </w:r>
      <w:r>
        <w:t xml:space="preserve"> worden opgevolgd.</w:t>
      </w:r>
    </w:p>
    <w:p w14:paraId="01509F34" w14:textId="7FDBC066" w:rsidR="007B5156" w:rsidRDefault="0053130B" w:rsidP="007B5156">
      <w:pPr>
        <w:pStyle w:val="Lijstalinea"/>
        <w:numPr>
          <w:ilvl w:val="0"/>
          <w:numId w:val="4"/>
        </w:numPr>
        <w:spacing w:after="0"/>
      </w:pPr>
      <w:r>
        <w:t>Het parkeerterrein is</w:t>
      </w:r>
      <w:r w:rsidR="008952BC">
        <w:t xml:space="preserve"> </w:t>
      </w:r>
      <w:r w:rsidR="004C3152">
        <w:t>beschikbaar voor het parkeren van auto</w:t>
      </w:r>
      <w:r w:rsidR="0056031C">
        <w:t>’</w:t>
      </w:r>
      <w:r w:rsidR="004C3152">
        <w:t>s</w:t>
      </w:r>
      <w:r>
        <w:t>.</w:t>
      </w:r>
      <w:r w:rsidR="004C3152">
        <w:t xml:space="preserve"> </w:t>
      </w:r>
      <w:r w:rsidR="00814271">
        <w:t>Het bestuur verzoekt leden om zoveel mogelijk te voet of met de fiets te komen.</w:t>
      </w:r>
    </w:p>
    <w:p w14:paraId="69A9836D" w14:textId="381CB384" w:rsidR="00C15965" w:rsidRDefault="00C15965" w:rsidP="00C15965">
      <w:pPr>
        <w:pStyle w:val="Lijstalinea"/>
        <w:numPr>
          <w:ilvl w:val="0"/>
          <w:numId w:val="4"/>
        </w:numPr>
        <w:spacing w:after="0"/>
      </w:pPr>
      <w:r>
        <w:t>Ouders/verzorgers die MHCBE-leden per auto brengen naar MHCBE, laten deze vóór de toegangspoort in- en uitstappen (Kiss</w:t>
      </w:r>
      <w:r w:rsidR="007B5156">
        <w:t xml:space="preserve"> </w:t>
      </w:r>
      <w:r>
        <w:t>+</w:t>
      </w:r>
      <w:r w:rsidR="007B5156">
        <w:t xml:space="preserve"> </w:t>
      </w:r>
      <w:proofErr w:type="spellStart"/>
      <w:r>
        <w:t>Ride</w:t>
      </w:r>
      <w:proofErr w:type="spellEnd"/>
      <w:r>
        <w:t>).</w:t>
      </w:r>
      <w:r w:rsidR="007B5156">
        <w:t xml:space="preserve"> </w:t>
      </w:r>
    </w:p>
    <w:p w14:paraId="02135531" w14:textId="457733AE" w:rsidR="00814271" w:rsidRDefault="007B5156" w:rsidP="007B5156">
      <w:pPr>
        <w:pStyle w:val="Lijstalinea"/>
        <w:numPr>
          <w:ilvl w:val="0"/>
          <w:numId w:val="4"/>
        </w:numPr>
        <w:spacing w:after="0"/>
      </w:pPr>
      <w:r>
        <w:t xml:space="preserve">De kleedkamers zijn </w:t>
      </w:r>
      <w:r w:rsidR="00306686">
        <w:t>ge</w:t>
      </w:r>
      <w:r w:rsidR="008150BF">
        <w:t>sloten</w:t>
      </w:r>
      <w:r w:rsidR="005F6EB8">
        <w:t>.</w:t>
      </w:r>
      <w:r>
        <w:t xml:space="preserve"> </w:t>
      </w:r>
      <w:r w:rsidR="008150BF">
        <w:t>Het toilet bij de dameskleedkamer is wel beschikbaar voor hoge nood</w:t>
      </w:r>
      <w:r>
        <w:t xml:space="preserve">. </w:t>
      </w:r>
    </w:p>
    <w:p w14:paraId="22A72A6D" w14:textId="01888589" w:rsidR="00814271" w:rsidRDefault="000E2024" w:rsidP="00814271">
      <w:pPr>
        <w:pStyle w:val="Lijstalinea"/>
        <w:numPr>
          <w:ilvl w:val="0"/>
          <w:numId w:val="4"/>
        </w:numPr>
        <w:spacing w:after="0"/>
      </w:pPr>
      <w:r>
        <w:t xml:space="preserve">Het clubhuis is </w:t>
      </w:r>
      <w:r w:rsidR="008150BF">
        <w:t>gesloten.</w:t>
      </w:r>
    </w:p>
    <w:p w14:paraId="55E45EE9" w14:textId="686CB818" w:rsidR="00573402" w:rsidRDefault="00573402" w:rsidP="00814271">
      <w:pPr>
        <w:pStyle w:val="Lijstalinea"/>
        <w:numPr>
          <w:ilvl w:val="0"/>
          <w:numId w:val="4"/>
        </w:numPr>
        <w:spacing w:after="0"/>
      </w:pPr>
      <w:r>
        <w:t>In ruimten waar een CTB</w:t>
      </w:r>
      <w:r w:rsidR="000D1D41">
        <w:t xml:space="preserve"> </w:t>
      </w:r>
      <w:r>
        <w:t>verplicht is, is het dragen van een mondkapje verplicht wanneer men zich gaat verplaatsen.</w:t>
      </w:r>
    </w:p>
    <w:p w14:paraId="13F2F334" w14:textId="4B5C4FAF" w:rsidR="0053675C" w:rsidRDefault="0053675C" w:rsidP="0053675C">
      <w:pPr>
        <w:pStyle w:val="Lijstalinea"/>
        <w:numPr>
          <w:ilvl w:val="0"/>
          <w:numId w:val="4"/>
        </w:numPr>
        <w:spacing w:after="0"/>
      </w:pPr>
      <w:r>
        <w:t>EHBO-koffer aanwezig in lockerruimte bij herenkleedkamer.</w:t>
      </w:r>
    </w:p>
    <w:p w14:paraId="32582EE6" w14:textId="77777777" w:rsidR="00C96381" w:rsidRDefault="00C96381" w:rsidP="00C96381">
      <w:pPr>
        <w:pStyle w:val="Lijstalinea"/>
        <w:spacing w:after="0"/>
        <w:ind w:left="360"/>
      </w:pPr>
    </w:p>
    <w:p w14:paraId="606B4EEC" w14:textId="4393CBDF" w:rsidR="008851D0" w:rsidRPr="008851D0" w:rsidRDefault="008851D0" w:rsidP="00814271">
      <w:pPr>
        <w:spacing w:after="0"/>
        <w:rPr>
          <w:b/>
          <w:bCs/>
          <w:i/>
          <w:iCs/>
        </w:rPr>
      </w:pPr>
      <w:r w:rsidRPr="008851D0">
        <w:rPr>
          <w:b/>
          <w:bCs/>
          <w:i/>
          <w:iCs/>
        </w:rPr>
        <w:t>Horeca</w:t>
      </w:r>
    </w:p>
    <w:p w14:paraId="208358FB" w14:textId="04CDD8E3" w:rsidR="00621F00" w:rsidRPr="00621F00" w:rsidRDefault="000E2024" w:rsidP="003D70A7">
      <w:pPr>
        <w:pStyle w:val="Lijstalinea"/>
        <w:numPr>
          <w:ilvl w:val="0"/>
          <w:numId w:val="4"/>
        </w:numPr>
        <w:spacing w:after="0"/>
      </w:pPr>
      <w:r>
        <w:t>De horeca i</w:t>
      </w:r>
      <w:r w:rsidR="003D70A7">
        <w:t>s</w:t>
      </w:r>
      <w:r>
        <w:t xml:space="preserve"> g</w:t>
      </w:r>
      <w:r w:rsidR="003D70A7">
        <w:t>esloten.</w:t>
      </w:r>
    </w:p>
    <w:p w14:paraId="47364ECD" w14:textId="77777777" w:rsidR="00DD285C" w:rsidRDefault="00DD285C" w:rsidP="00DD285C">
      <w:pPr>
        <w:spacing w:after="0"/>
        <w:rPr>
          <w:b/>
          <w:bCs/>
        </w:rPr>
      </w:pPr>
    </w:p>
    <w:p w14:paraId="0979FAE6" w14:textId="7666F176" w:rsidR="00DD285C" w:rsidRPr="00814271" w:rsidRDefault="003D70A7" w:rsidP="00DD285C">
      <w:pPr>
        <w:spacing w:after="0"/>
      </w:pPr>
      <w:r>
        <w:rPr>
          <w:b/>
          <w:bCs/>
          <w:i/>
          <w:iCs/>
        </w:rPr>
        <w:t>Veldt</w:t>
      </w:r>
      <w:r w:rsidR="00DD285C">
        <w:rPr>
          <w:b/>
          <w:bCs/>
          <w:i/>
          <w:iCs/>
        </w:rPr>
        <w:t xml:space="preserve">rainingen &amp; </w:t>
      </w:r>
      <w:r>
        <w:rPr>
          <w:b/>
          <w:bCs/>
          <w:i/>
          <w:iCs/>
        </w:rPr>
        <w:t>-</w:t>
      </w:r>
      <w:r w:rsidR="00DD285C">
        <w:rPr>
          <w:b/>
          <w:bCs/>
          <w:i/>
          <w:iCs/>
        </w:rPr>
        <w:t>wedstrijden</w:t>
      </w:r>
    </w:p>
    <w:p w14:paraId="279AF6AA" w14:textId="77777777" w:rsidR="00DD285C" w:rsidRDefault="00DD285C" w:rsidP="00DD285C">
      <w:pPr>
        <w:pStyle w:val="Lijstalinea"/>
        <w:numPr>
          <w:ilvl w:val="0"/>
          <w:numId w:val="4"/>
        </w:numPr>
        <w:spacing w:after="0"/>
      </w:pPr>
      <w:r>
        <w:t>Spelers kunnen worden geweigerd of naar huis worden gestuurd tijdens de training bij klachten  als omschreven onder punt 2.</w:t>
      </w:r>
    </w:p>
    <w:p w14:paraId="7EB48B3D" w14:textId="17BF0D6B" w:rsidR="00514251" w:rsidRDefault="00DF7575" w:rsidP="00912191">
      <w:pPr>
        <w:pStyle w:val="Lijstalinea"/>
        <w:numPr>
          <w:ilvl w:val="0"/>
          <w:numId w:val="4"/>
        </w:numPr>
        <w:spacing w:after="0"/>
      </w:pPr>
      <w:r>
        <w:t>Vanwege de winterstop en de coronamaatregelen liggen de veldtrainingen</w:t>
      </w:r>
      <w:r w:rsidR="00514251" w:rsidRPr="00514251">
        <w:t xml:space="preserve"> (team- en keeperstrainingen) </w:t>
      </w:r>
      <w:r>
        <w:t>stil. We beogen in de derde week van februari het reguliere trainingsschema te hervatten</w:t>
      </w:r>
      <w:r w:rsidR="00514251" w:rsidRPr="00514251">
        <w:t>.</w:t>
      </w:r>
    </w:p>
    <w:p w14:paraId="20E4C5B3" w14:textId="6306BF3E" w:rsidR="009E47B3" w:rsidRDefault="00DF7575" w:rsidP="00DD285C">
      <w:pPr>
        <w:pStyle w:val="Lijstalinea"/>
        <w:numPr>
          <w:ilvl w:val="0"/>
          <w:numId w:val="4"/>
        </w:numPr>
        <w:spacing w:after="0"/>
      </w:pPr>
      <w:r>
        <w:t xml:space="preserve">Uitsluitend </w:t>
      </w:r>
      <w:r w:rsidRPr="00DF7575">
        <w:rPr>
          <w:u w:val="single"/>
        </w:rPr>
        <w:t>jeugdteams</w:t>
      </w:r>
      <w:r>
        <w:t xml:space="preserve"> mogen </w:t>
      </w:r>
      <w:r w:rsidR="009E47B3" w:rsidRPr="009E47B3">
        <w:t xml:space="preserve">facultatief trainen tussen 05:00u en 17:00u. Je dient deze training dan aan te melden via </w:t>
      </w:r>
      <w:hyperlink r:id="rId6" w:history="1">
        <w:r w:rsidR="009E47B3" w:rsidRPr="00087EAD">
          <w:rPr>
            <w:rStyle w:val="Hyperlink"/>
          </w:rPr>
          <w:t>tc.mhcbe@gmail.com</w:t>
        </w:r>
      </w:hyperlink>
      <w:r w:rsidR="009E47B3">
        <w:t xml:space="preserve"> </w:t>
      </w:r>
      <w:r w:rsidR="009E47B3" w:rsidRPr="009E47B3">
        <w:t xml:space="preserve">. Indien je een veld wilt reserveren voor een zaterdag of zondag dien je een reservering te maken via: </w:t>
      </w:r>
      <w:hyperlink r:id="rId7" w:history="1">
        <w:r w:rsidR="009E47B3" w:rsidRPr="00087EAD">
          <w:rPr>
            <w:rStyle w:val="Hyperlink"/>
          </w:rPr>
          <w:t>wedstrijd@mhcbe.nl</w:t>
        </w:r>
      </w:hyperlink>
      <w:r w:rsidR="009E47B3">
        <w:t xml:space="preserve"> </w:t>
      </w:r>
      <w:r w:rsidR="009E47B3" w:rsidRPr="009E47B3">
        <w:t xml:space="preserve">. </w:t>
      </w:r>
    </w:p>
    <w:p w14:paraId="14E38ABD" w14:textId="1B81B5AD" w:rsidR="00CB0E68" w:rsidRDefault="00CB0E68" w:rsidP="00DD285C">
      <w:pPr>
        <w:pStyle w:val="Lijstalinea"/>
        <w:numPr>
          <w:ilvl w:val="0"/>
          <w:numId w:val="4"/>
        </w:numPr>
        <w:spacing w:after="0"/>
      </w:pPr>
      <w:r>
        <w:t>Jeugdteams mogen tevens onderlinge wedstrijden (tegen teams van eigen vereniging).</w:t>
      </w:r>
    </w:p>
    <w:p w14:paraId="7DC6CC60" w14:textId="48F46656" w:rsidR="00DF7575" w:rsidRDefault="00DF7575" w:rsidP="003E3113">
      <w:pPr>
        <w:pStyle w:val="Lijstalinea"/>
        <w:numPr>
          <w:ilvl w:val="0"/>
          <w:numId w:val="4"/>
        </w:numPr>
        <w:spacing w:after="0"/>
      </w:pPr>
      <w:r>
        <w:t xml:space="preserve">Voor senioren geldt dat </w:t>
      </w:r>
      <w:r w:rsidR="00CB0E68">
        <w:t>sporten op MHCBE-complex</w:t>
      </w:r>
      <w:r w:rsidR="00CB0E68">
        <w:t xml:space="preserve"> </w:t>
      </w:r>
      <w:r w:rsidR="00CB0E68">
        <w:t xml:space="preserve">is </w:t>
      </w:r>
      <w:r w:rsidR="00CB0E68">
        <w:t>toegestaan met maximaal 2</w:t>
      </w:r>
      <w:r w:rsidR="00CB0E68">
        <w:t xml:space="preserve"> </w:t>
      </w:r>
      <w:r w:rsidR="00CB0E68">
        <w:t>personen op 1,5 meter afstand</w:t>
      </w:r>
      <w:r w:rsidR="00CB0E68">
        <w:t xml:space="preserve"> (</w:t>
      </w:r>
      <w:r w:rsidR="00CB0E68">
        <w:t>excl</w:t>
      </w:r>
      <w:r w:rsidR="00CB0E68">
        <w:t>.</w:t>
      </w:r>
      <w:r w:rsidR="00CB0E68">
        <w:t xml:space="preserve"> </w:t>
      </w:r>
      <w:r w:rsidR="00CB0E68">
        <w:t>i</w:t>
      </w:r>
      <w:r w:rsidR="00CB0E68">
        <w:t>nstructeur</w:t>
      </w:r>
      <w:r w:rsidR="00CB0E68">
        <w:t xml:space="preserve">) tussen </w:t>
      </w:r>
      <w:r w:rsidR="00CB0E68" w:rsidRPr="009E47B3">
        <w:t>05:00u en 17:00u</w:t>
      </w:r>
      <w:r w:rsidR="00CB0E68">
        <w:t>.</w:t>
      </w:r>
    </w:p>
    <w:p w14:paraId="0723CB86" w14:textId="1350E16D" w:rsidR="00DD285C" w:rsidRDefault="00DD285C" w:rsidP="00DD285C">
      <w:pPr>
        <w:pStyle w:val="Lijstalinea"/>
        <w:numPr>
          <w:ilvl w:val="0"/>
          <w:numId w:val="4"/>
        </w:numPr>
        <w:spacing w:after="0"/>
      </w:pPr>
      <w:r>
        <w:t>Voor iedereen is het verboden om de neus te ledigen en/of te spugen.</w:t>
      </w:r>
    </w:p>
    <w:p w14:paraId="034397DE" w14:textId="77777777" w:rsidR="00DD285C" w:rsidRDefault="00DD285C" w:rsidP="00DD285C">
      <w:pPr>
        <w:pStyle w:val="Lijstalinea"/>
        <w:numPr>
          <w:ilvl w:val="0"/>
          <w:numId w:val="4"/>
        </w:numPr>
        <w:spacing w:after="0"/>
      </w:pPr>
      <w:r>
        <w:t>Keeper maakt gebruik van eigen keepersspullen. Indien er keepersmateriaal uitgewisseld wordt, dan eerst reinigen met desinfecterend middel.</w:t>
      </w:r>
    </w:p>
    <w:p w14:paraId="5325DE5D" w14:textId="77777777" w:rsidR="00DD285C" w:rsidRDefault="00DD285C" w:rsidP="00DD285C">
      <w:pPr>
        <w:pStyle w:val="Lijstalinea"/>
        <w:numPr>
          <w:ilvl w:val="0"/>
          <w:numId w:val="4"/>
        </w:numPr>
        <w:spacing w:after="0"/>
      </w:pPr>
      <w:r>
        <w:t xml:space="preserve">Gezichtsmaskers (strafcorner) worden door één en dezelfde persoon gebruikt óf dienen tussentijds gereinigd te worden met desinfecterend middel. Tip: markeer maskers met een gekleurde tape. </w:t>
      </w:r>
    </w:p>
    <w:p w14:paraId="6ED070E6" w14:textId="77777777" w:rsidR="00DD285C" w:rsidRDefault="00DD285C" w:rsidP="00DD285C">
      <w:pPr>
        <w:pStyle w:val="Lijstalinea"/>
        <w:numPr>
          <w:ilvl w:val="0"/>
          <w:numId w:val="4"/>
        </w:numPr>
        <w:spacing w:after="0"/>
      </w:pPr>
      <w:r>
        <w:t>Spelers nemen eigen drinkfles mee. Drinkflessen kunnen worden voorzien van een sticker met naam.</w:t>
      </w:r>
    </w:p>
    <w:p w14:paraId="4D88139A" w14:textId="77777777" w:rsidR="00DD285C" w:rsidRDefault="00DD285C" w:rsidP="00DD285C">
      <w:pPr>
        <w:pStyle w:val="Lijstalinea"/>
        <w:numPr>
          <w:ilvl w:val="0"/>
          <w:numId w:val="4"/>
        </w:numPr>
        <w:spacing w:after="0"/>
      </w:pPr>
      <w:r>
        <w:t>Scheidsrechters zijn verplicht om een eigen fluitje mee te nemen (evt. te koop bij het barpersoneel)</w:t>
      </w:r>
    </w:p>
    <w:p w14:paraId="7864D215" w14:textId="403D4049" w:rsidR="00DD285C" w:rsidRDefault="00126BF2" w:rsidP="00DD285C">
      <w:pPr>
        <w:pStyle w:val="Lijstalinea"/>
        <w:numPr>
          <w:ilvl w:val="0"/>
          <w:numId w:val="4"/>
        </w:numPr>
        <w:spacing w:after="0"/>
      </w:pPr>
      <w:r>
        <w:lastRenderedPageBreak/>
        <w:t>Voor personen ouder dan 13 jaar, uit meerdere huishoudens afkomstig, geldt het advies om een mondkapje te dragen wanneer zij gezamenlijk in een auto reizen</w:t>
      </w:r>
      <w:r w:rsidR="00DD285C">
        <w:t xml:space="preserve">. </w:t>
      </w:r>
    </w:p>
    <w:p w14:paraId="4EDC7959" w14:textId="71EC5C86" w:rsidR="00DD285C" w:rsidRDefault="00DD285C" w:rsidP="00DD285C">
      <w:pPr>
        <w:spacing w:after="0"/>
        <w:ind w:left="141"/>
      </w:pPr>
    </w:p>
    <w:p w14:paraId="13A66C48" w14:textId="1DE0F061" w:rsidR="00FA3737" w:rsidRDefault="00FA3737" w:rsidP="00FA3737">
      <w:pPr>
        <w:spacing w:after="0"/>
        <w:rPr>
          <w:b/>
          <w:bCs/>
        </w:rPr>
      </w:pPr>
      <w:r>
        <w:rPr>
          <w:b/>
          <w:bCs/>
        </w:rPr>
        <w:t>Zaalhockey</w:t>
      </w:r>
    </w:p>
    <w:p w14:paraId="4DB0D863" w14:textId="25CA4AB2" w:rsidR="00FA3737" w:rsidRDefault="003D70A7" w:rsidP="005A168E">
      <w:pPr>
        <w:pStyle w:val="Lijstalinea"/>
        <w:numPr>
          <w:ilvl w:val="0"/>
          <w:numId w:val="4"/>
        </w:numPr>
        <w:spacing w:after="0"/>
        <w:ind w:left="141"/>
      </w:pPr>
      <w:r>
        <w:t xml:space="preserve">Tot nader order is de zaalcompetitie stilgelegd. Momenteel is binnensport niet </w:t>
      </w:r>
      <w:r w:rsidR="00C418B3">
        <w:t>toegestaan</w:t>
      </w:r>
      <w:r>
        <w:t>.</w:t>
      </w:r>
    </w:p>
    <w:p w14:paraId="3F7335A8" w14:textId="77777777" w:rsidR="00077A8A" w:rsidRDefault="00077A8A" w:rsidP="00077A8A">
      <w:pPr>
        <w:pStyle w:val="Lijstalinea"/>
        <w:spacing w:after="0"/>
        <w:ind w:left="141"/>
      </w:pPr>
    </w:p>
    <w:p w14:paraId="7B281FC6" w14:textId="77777777" w:rsidR="00DD285C" w:rsidRDefault="00DD285C" w:rsidP="00DD285C">
      <w:pPr>
        <w:spacing w:after="0"/>
      </w:pPr>
      <w:r>
        <w:rPr>
          <w:i/>
          <w:iCs/>
        </w:rPr>
        <w:t xml:space="preserve">N.B. </w:t>
      </w:r>
      <w:r w:rsidRPr="00A24755">
        <w:rPr>
          <w:i/>
          <w:iCs/>
        </w:rPr>
        <w:t xml:space="preserve">Bovenstaand protocol is </w:t>
      </w:r>
      <w:r>
        <w:rPr>
          <w:i/>
          <w:iCs/>
        </w:rPr>
        <w:t xml:space="preserve">in ontwikkeling en gebaseerd op de kennis van nu. De regels zijn </w:t>
      </w:r>
      <w:r w:rsidRPr="00A24755">
        <w:rPr>
          <w:i/>
          <w:iCs/>
        </w:rPr>
        <w:t xml:space="preserve">onder voorbehoud van wijzigingen. Bij overtreding van de </w:t>
      </w:r>
      <w:r>
        <w:rPr>
          <w:i/>
          <w:iCs/>
        </w:rPr>
        <w:t>gedragsregels</w:t>
      </w:r>
      <w:r w:rsidRPr="00A24755">
        <w:rPr>
          <w:i/>
          <w:iCs/>
        </w:rPr>
        <w:t xml:space="preserve"> k</w:t>
      </w:r>
      <w:r>
        <w:rPr>
          <w:i/>
          <w:iCs/>
        </w:rPr>
        <w:t>an toegang tot het hockeycomplex</w:t>
      </w:r>
      <w:r w:rsidRPr="00A24755">
        <w:rPr>
          <w:i/>
          <w:iCs/>
        </w:rPr>
        <w:t xml:space="preserve"> worden ontzegd</w:t>
      </w:r>
      <w:r>
        <w:t xml:space="preserve">. </w:t>
      </w:r>
    </w:p>
    <w:p w14:paraId="4D57E3F8" w14:textId="77777777" w:rsidR="00DD285C" w:rsidRDefault="00DD285C" w:rsidP="00DD285C">
      <w:pPr>
        <w:spacing w:after="0"/>
      </w:pPr>
    </w:p>
    <w:p w14:paraId="3FD17071" w14:textId="77777777" w:rsidR="00DD285C" w:rsidRDefault="00DD285C" w:rsidP="00DD285C">
      <w:pPr>
        <w:spacing w:after="0"/>
        <w:rPr>
          <w:i/>
          <w:iCs/>
        </w:rPr>
      </w:pPr>
      <w:r>
        <w:rPr>
          <w:i/>
          <w:iCs/>
        </w:rPr>
        <w:t>MHCBE Coronacoördinator: Michiel Schröder, 06-12935168</w:t>
      </w:r>
    </w:p>
    <w:p w14:paraId="1CFDC23E" w14:textId="12F38D25" w:rsidR="000E2024" w:rsidRDefault="000E2024" w:rsidP="00DD285C">
      <w:pPr>
        <w:spacing w:after="0"/>
      </w:pPr>
    </w:p>
    <w:sectPr w:rsidR="000E2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867"/>
    <w:multiLevelType w:val="hybridMultilevel"/>
    <w:tmpl w:val="CB028654"/>
    <w:lvl w:ilvl="0" w:tplc="EED26EF2">
      <w:start w:val="1"/>
      <w:numFmt w:val="decimal"/>
      <w:lvlText w:val="%1."/>
      <w:lvlJc w:val="left"/>
      <w:pPr>
        <w:ind w:left="501" w:hanging="360"/>
      </w:pPr>
      <w:rPr>
        <w:rFonts w:hint="default"/>
        <w:b w:val="0"/>
        <w:bCs w:val="0"/>
        <w:i w:val="0"/>
        <w:iCs w:val="0"/>
      </w:rPr>
    </w:lvl>
    <w:lvl w:ilvl="1" w:tplc="16D8C898">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A433F3F"/>
    <w:multiLevelType w:val="hybridMultilevel"/>
    <w:tmpl w:val="B88A176A"/>
    <w:lvl w:ilvl="0" w:tplc="88F8F4CC">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5C4925"/>
    <w:multiLevelType w:val="hybridMultilevel"/>
    <w:tmpl w:val="AEF45CD2"/>
    <w:lvl w:ilvl="0" w:tplc="04130001">
      <w:start w:val="1"/>
      <w:numFmt w:val="bullet"/>
      <w:lvlText w:val=""/>
      <w:lvlJc w:val="left"/>
      <w:pPr>
        <w:ind w:left="501" w:hanging="360"/>
      </w:pPr>
      <w:rPr>
        <w:rFonts w:ascii="Symbol" w:hAnsi="Symbol" w:hint="default"/>
        <w:b w:val="0"/>
        <w:bCs w:val="0"/>
        <w:i w:val="0"/>
        <w:iCs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8267B59"/>
    <w:multiLevelType w:val="hybridMultilevel"/>
    <w:tmpl w:val="F470F9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B006178"/>
    <w:multiLevelType w:val="hybridMultilevel"/>
    <w:tmpl w:val="FB1AA34A"/>
    <w:lvl w:ilvl="0" w:tplc="04130001">
      <w:start w:val="1"/>
      <w:numFmt w:val="bullet"/>
      <w:lvlText w:val=""/>
      <w:lvlJc w:val="left"/>
      <w:pPr>
        <w:ind w:left="861" w:hanging="360"/>
      </w:pPr>
      <w:rPr>
        <w:rFonts w:ascii="Symbol" w:hAnsi="Symbol" w:hint="default"/>
      </w:rPr>
    </w:lvl>
    <w:lvl w:ilvl="1" w:tplc="04130003" w:tentative="1">
      <w:start w:val="1"/>
      <w:numFmt w:val="bullet"/>
      <w:lvlText w:val="o"/>
      <w:lvlJc w:val="left"/>
      <w:pPr>
        <w:ind w:left="1581" w:hanging="360"/>
      </w:pPr>
      <w:rPr>
        <w:rFonts w:ascii="Courier New" w:hAnsi="Courier New" w:cs="Courier New" w:hint="default"/>
      </w:rPr>
    </w:lvl>
    <w:lvl w:ilvl="2" w:tplc="04130005" w:tentative="1">
      <w:start w:val="1"/>
      <w:numFmt w:val="bullet"/>
      <w:lvlText w:val=""/>
      <w:lvlJc w:val="left"/>
      <w:pPr>
        <w:ind w:left="2301" w:hanging="360"/>
      </w:pPr>
      <w:rPr>
        <w:rFonts w:ascii="Wingdings" w:hAnsi="Wingdings" w:hint="default"/>
      </w:rPr>
    </w:lvl>
    <w:lvl w:ilvl="3" w:tplc="04130001" w:tentative="1">
      <w:start w:val="1"/>
      <w:numFmt w:val="bullet"/>
      <w:lvlText w:val=""/>
      <w:lvlJc w:val="left"/>
      <w:pPr>
        <w:ind w:left="3021" w:hanging="360"/>
      </w:pPr>
      <w:rPr>
        <w:rFonts w:ascii="Symbol" w:hAnsi="Symbol" w:hint="default"/>
      </w:rPr>
    </w:lvl>
    <w:lvl w:ilvl="4" w:tplc="04130003" w:tentative="1">
      <w:start w:val="1"/>
      <w:numFmt w:val="bullet"/>
      <w:lvlText w:val="o"/>
      <w:lvlJc w:val="left"/>
      <w:pPr>
        <w:ind w:left="3741" w:hanging="360"/>
      </w:pPr>
      <w:rPr>
        <w:rFonts w:ascii="Courier New" w:hAnsi="Courier New" w:cs="Courier New" w:hint="default"/>
      </w:rPr>
    </w:lvl>
    <w:lvl w:ilvl="5" w:tplc="04130005" w:tentative="1">
      <w:start w:val="1"/>
      <w:numFmt w:val="bullet"/>
      <w:lvlText w:val=""/>
      <w:lvlJc w:val="left"/>
      <w:pPr>
        <w:ind w:left="4461" w:hanging="360"/>
      </w:pPr>
      <w:rPr>
        <w:rFonts w:ascii="Wingdings" w:hAnsi="Wingdings" w:hint="default"/>
      </w:rPr>
    </w:lvl>
    <w:lvl w:ilvl="6" w:tplc="04130001" w:tentative="1">
      <w:start w:val="1"/>
      <w:numFmt w:val="bullet"/>
      <w:lvlText w:val=""/>
      <w:lvlJc w:val="left"/>
      <w:pPr>
        <w:ind w:left="5181" w:hanging="360"/>
      </w:pPr>
      <w:rPr>
        <w:rFonts w:ascii="Symbol" w:hAnsi="Symbol" w:hint="default"/>
      </w:rPr>
    </w:lvl>
    <w:lvl w:ilvl="7" w:tplc="04130003" w:tentative="1">
      <w:start w:val="1"/>
      <w:numFmt w:val="bullet"/>
      <w:lvlText w:val="o"/>
      <w:lvlJc w:val="left"/>
      <w:pPr>
        <w:ind w:left="5901" w:hanging="360"/>
      </w:pPr>
      <w:rPr>
        <w:rFonts w:ascii="Courier New" w:hAnsi="Courier New" w:cs="Courier New" w:hint="default"/>
      </w:rPr>
    </w:lvl>
    <w:lvl w:ilvl="8" w:tplc="04130005" w:tentative="1">
      <w:start w:val="1"/>
      <w:numFmt w:val="bullet"/>
      <w:lvlText w:val=""/>
      <w:lvlJc w:val="left"/>
      <w:pPr>
        <w:ind w:left="6621" w:hanging="360"/>
      </w:pPr>
      <w:rPr>
        <w:rFonts w:ascii="Wingdings" w:hAnsi="Wingdings" w:hint="default"/>
      </w:rPr>
    </w:lvl>
  </w:abstractNum>
  <w:abstractNum w:abstractNumId="5" w15:restartNumberingAfterBreak="0">
    <w:nsid w:val="68294106"/>
    <w:multiLevelType w:val="hybridMultilevel"/>
    <w:tmpl w:val="C9682824"/>
    <w:lvl w:ilvl="0" w:tplc="3986564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3F718F3"/>
    <w:multiLevelType w:val="hybridMultilevel"/>
    <w:tmpl w:val="D4B00070"/>
    <w:lvl w:ilvl="0" w:tplc="6E402D9A">
      <w:numFmt w:val="bullet"/>
      <w:lvlText w:val="-"/>
      <w:lvlJc w:val="left"/>
      <w:pPr>
        <w:ind w:left="501" w:hanging="360"/>
      </w:pPr>
      <w:rPr>
        <w:rFonts w:ascii="Calibri" w:eastAsiaTheme="minorHAnsi" w:hAnsi="Calibri" w:cs="Calibri"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7" w15:restartNumberingAfterBreak="0">
    <w:nsid w:val="74873CEA"/>
    <w:multiLevelType w:val="hybridMultilevel"/>
    <w:tmpl w:val="566261F4"/>
    <w:lvl w:ilvl="0" w:tplc="04130001">
      <w:start w:val="1"/>
      <w:numFmt w:val="bullet"/>
      <w:lvlText w:val=""/>
      <w:lvlJc w:val="left"/>
      <w:pPr>
        <w:ind w:left="1080" w:hanging="360"/>
      </w:pPr>
      <w:rPr>
        <w:rFonts w:ascii="Symbol" w:hAnsi="Symbol" w:cs="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78121DA3"/>
    <w:multiLevelType w:val="hybridMultilevel"/>
    <w:tmpl w:val="507884B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3"/>
  </w:num>
  <w:num w:numId="4">
    <w:abstractNumId w:val="0"/>
  </w:num>
  <w:num w:numId="5">
    <w:abstractNumId w:val="7"/>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E9"/>
    <w:rsid w:val="000252D1"/>
    <w:rsid w:val="0002694C"/>
    <w:rsid w:val="0004263D"/>
    <w:rsid w:val="00077A8A"/>
    <w:rsid w:val="000A2CB2"/>
    <w:rsid w:val="000B61DC"/>
    <w:rsid w:val="000C0764"/>
    <w:rsid w:val="000D1D41"/>
    <w:rsid w:val="000E2024"/>
    <w:rsid w:val="000F0F76"/>
    <w:rsid w:val="000F1C0E"/>
    <w:rsid w:val="00102C97"/>
    <w:rsid w:val="00126BF2"/>
    <w:rsid w:val="00170E98"/>
    <w:rsid w:val="00172963"/>
    <w:rsid w:val="00186EF0"/>
    <w:rsid w:val="00187004"/>
    <w:rsid w:val="001A1AD7"/>
    <w:rsid w:val="001B749A"/>
    <w:rsid w:val="001E4761"/>
    <w:rsid w:val="00212567"/>
    <w:rsid w:val="00265905"/>
    <w:rsid w:val="0027566F"/>
    <w:rsid w:val="00286544"/>
    <w:rsid w:val="002930B7"/>
    <w:rsid w:val="00296D4E"/>
    <w:rsid w:val="002D20FF"/>
    <w:rsid w:val="002E673B"/>
    <w:rsid w:val="002E7281"/>
    <w:rsid w:val="002F4965"/>
    <w:rsid w:val="00306686"/>
    <w:rsid w:val="003304CC"/>
    <w:rsid w:val="00332686"/>
    <w:rsid w:val="00341432"/>
    <w:rsid w:val="003469AA"/>
    <w:rsid w:val="00360FB9"/>
    <w:rsid w:val="00364366"/>
    <w:rsid w:val="00391241"/>
    <w:rsid w:val="003D70A7"/>
    <w:rsid w:val="003E0CC9"/>
    <w:rsid w:val="00430080"/>
    <w:rsid w:val="004355B4"/>
    <w:rsid w:val="00450B33"/>
    <w:rsid w:val="00464A4A"/>
    <w:rsid w:val="004745BD"/>
    <w:rsid w:val="00475553"/>
    <w:rsid w:val="0047647F"/>
    <w:rsid w:val="00487D89"/>
    <w:rsid w:val="004947D3"/>
    <w:rsid w:val="004A7219"/>
    <w:rsid w:val="004B2218"/>
    <w:rsid w:val="004B73DF"/>
    <w:rsid w:val="004C3152"/>
    <w:rsid w:val="004D1000"/>
    <w:rsid w:val="004F1FE1"/>
    <w:rsid w:val="004F2E4C"/>
    <w:rsid w:val="004F6054"/>
    <w:rsid w:val="00514251"/>
    <w:rsid w:val="0053130B"/>
    <w:rsid w:val="0053675C"/>
    <w:rsid w:val="0056031C"/>
    <w:rsid w:val="00562F4F"/>
    <w:rsid w:val="00573402"/>
    <w:rsid w:val="005A597C"/>
    <w:rsid w:val="005C33DD"/>
    <w:rsid w:val="005C5B15"/>
    <w:rsid w:val="005F6EB8"/>
    <w:rsid w:val="00602EFA"/>
    <w:rsid w:val="0061518E"/>
    <w:rsid w:val="00621F00"/>
    <w:rsid w:val="00643DA6"/>
    <w:rsid w:val="00664B2F"/>
    <w:rsid w:val="00665E44"/>
    <w:rsid w:val="00667434"/>
    <w:rsid w:val="006751AB"/>
    <w:rsid w:val="006A02E3"/>
    <w:rsid w:val="006D305F"/>
    <w:rsid w:val="00703F17"/>
    <w:rsid w:val="00706A88"/>
    <w:rsid w:val="00713090"/>
    <w:rsid w:val="00781254"/>
    <w:rsid w:val="00786D59"/>
    <w:rsid w:val="007B5156"/>
    <w:rsid w:val="007D2537"/>
    <w:rsid w:val="007D2E97"/>
    <w:rsid w:val="007E06CA"/>
    <w:rsid w:val="00801535"/>
    <w:rsid w:val="00814271"/>
    <w:rsid w:val="008150BF"/>
    <w:rsid w:val="00834C68"/>
    <w:rsid w:val="008362D4"/>
    <w:rsid w:val="008516B9"/>
    <w:rsid w:val="008851D0"/>
    <w:rsid w:val="008952BC"/>
    <w:rsid w:val="008A5CEA"/>
    <w:rsid w:val="008A7900"/>
    <w:rsid w:val="008B5E09"/>
    <w:rsid w:val="008E0894"/>
    <w:rsid w:val="008F6CD0"/>
    <w:rsid w:val="00903FF7"/>
    <w:rsid w:val="00912191"/>
    <w:rsid w:val="00913D15"/>
    <w:rsid w:val="009408F6"/>
    <w:rsid w:val="00947C7B"/>
    <w:rsid w:val="009B2469"/>
    <w:rsid w:val="009E067A"/>
    <w:rsid w:val="009E47B3"/>
    <w:rsid w:val="009F4866"/>
    <w:rsid w:val="00A02CD0"/>
    <w:rsid w:val="00A13F51"/>
    <w:rsid w:val="00A24755"/>
    <w:rsid w:val="00A2675B"/>
    <w:rsid w:val="00A36C14"/>
    <w:rsid w:val="00A525FC"/>
    <w:rsid w:val="00A77BF0"/>
    <w:rsid w:val="00A83EC2"/>
    <w:rsid w:val="00AE7FFD"/>
    <w:rsid w:val="00AF01A7"/>
    <w:rsid w:val="00AF21A3"/>
    <w:rsid w:val="00AF7F36"/>
    <w:rsid w:val="00B44AC3"/>
    <w:rsid w:val="00B56C5F"/>
    <w:rsid w:val="00B62785"/>
    <w:rsid w:val="00B6560A"/>
    <w:rsid w:val="00B668EB"/>
    <w:rsid w:val="00B820DD"/>
    <w:rsid w:val="00BB1018"/>
    <w:rsid w:val="00BB3CF0"/>
    <w:rsid w:val="00BD0CEE"/>
    <w:rsid w:val="00BD7A60"/>
    <w:rsid w:val="00BE070B"/>
    <w:rsid w:val="00BF76EF"/>
    <w:rsid w:val="00C002DF"/>
    <w:rsid w:val="00C016D1"/>
    <w:rsid w:val="00C15965"/>
    <w:rsid w:val="00C3770B"/>
    <w:rsid w:val="00C418B3"/>
    <w:rsid w:val="00C560D1"/>
    <w:rsid w:val="00C66F9A"/>
    <w:rsid w:val="00C868B1"/>
    <w:rsid w:val="00C96381"/>
    <w:rsid w:val="00CB0E68"/>
    <w:rsid w:val="00CD2EC5"/>
    <w:rsid w:val="00D37A3D"/>
    <w:rsid w:val="00D76FDC"/>
    <w:rsid w:val="00D90C0B"/>
    <w:rsid w:val="00D97F0F"/>
    <w:rsid w:val="00DA1202"/>
    <w:rsid w:val="00DB0ACB"/>
    <w:rsid w:val="00DD285C"/>
    <w:rsid w:val="00DF7575"/>
    <w:rsid w:val="00E1287D"/>
    <w:rsid w:val="00E13CE7"/>
    <w:rsid w:val="00E271E9"/>
    <w:rsid w:val="00E42373"/>
    <w:rsid w:val="00E634A9"/>
    <w:rsid w:val="00E63F35"/>
    <w:rsid w:val="00E75989"/>
    <w:rsid w:val="00E83453"/>
    <w:rsid w:val="00E86B78"/>
    <w:rsid w:val="00ED3755"/>
    <w:rsid w:val="00EE3209"/>
    <w:rsid w:val="00EF312A"/>
    <w:rsid w:val="00F04B5E"/>
    <w:rsid w:val="00F3039F"/>
    <w:rsid w:val="00F350ED"/>
    <w:rsid w:val="00F43490"/>
    <w:rsid w:val="00F77108"/>
    <w:rsid w:val="00F91B0B"/>
    <w:rsid w:val="00F97855"/>
    <w:rsid w:val="00FA37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736A"/>
  <w15:chartTrackingRefBased/>
  <w15:docId w15:val="{9941F2C6-F50D-4C57-B6A9-BC1BA278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2E97"/>
    <w:pPr>
      <w:ind w:left="720"/>
      <w:contextualSpacing/>
    </w:pPr>
  </w:style>
  <w:style w:type="paragraph" w:styleId="Ballontekst">
    <w:name w:val="Balloon Text"/>
    <w:basedOn w:val="Standaard"/>
    <w:link w:val="BallontekstChar"/>
    <w:uiPriority w:val="99"/>
    <w:semiHidden/>
    <w:unhideWhenUsed/>
    <w:rsid w:val="00ED37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755"/>
    <w:rPr>
      <w:rFonts w:ascii="Segoe UI" w:hAnsi="Segoe UI" w:cs="Segoe UI"/>
      <w:sz w:val="18"/>
      <w:szCs w:val="18"/>
    </w:rPr>
  </w:style>
  <w:style w:type="character" w:styleId="Hyperlink">
    <w:name w:val="Hyperlink"/>
    <w:basedOn w:val="Standaardalinea-lettertype"/>
    <w:uiPriority w:val="99"/>
    <w:unhideWhenUsed/>
    <w:rsid w:val="00903FF7"/>
    <w:rPr>
      <w:color w:val="0563C1" w:themeColor="hyperlink"/>
      <w:u w:val="single"/>
    </w:rPr>
  </w:style>
  <w:style w:type="character" w:styleId="Onopgelostemelding">
    <w:name w:val="Unresolved Mention"/>
    <w:basedOn w:val="Standaardalinea-lettertype"/>
    <w:uiPriority w:val="99"/>
    <w:semiHidden/>
    <w:unhideWhenUsed/>
    <w:rsid w:val="00903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7542">
      <w:bodyDiv w:val="1"/>
      <w:marLeft w:val="0"/>
      <w:marRight w:val="0"/>
      <w:marTop w:val="0"/>
      <w:marBottom w:val="0"/>
      <w:divBdr>
        <w:top w:val="none" w:sz="0" w:space="0" w:color="auto"/>
        <w:left w:val="none" w:sz="0" w:space="0" w:color="auto"/>
        <w:bottom w:val="none" w:sz="0" w:space="0" w:color="auto"/>
        <w:right w:val="none" w:sz="0" w:space="0" w:color="auto"/>
      </w:divBdr>
    </w:div>
    <w:div w:id="737285955">
      <w:bodyDiv w:val="1"/>
      <w:marLeft w:val="0"/>
      <w:marRight w:val="0"/>
      <w:marTop w:val="0"/>
      <w:marBottom w:val="0"/>
      <w:divBdr>
        <w:top w:val="none" w:sz="0" w:space="0" w:color="auto"/>
        <w:left w:val="none" w:sz="0" w:space="0" w:color="auto"/>
        <w:bottom w:val="none" w:sz="0" w:space="0" w:color="auto"/>
        <w:right w:val="none" w:sz="0" w:space="0" w:color="auto"/>
      </w:divBdr>
    </w:div>
    <w:div w:id="1240024440">
      <w:bodyDiv w:val="1"/>
      <w:marLeft w:val="0"/>
      <w:marRight w:val="0"/>
      <w:marTop w:val="0"/>
      <w:marBottom w:val="0"/>
      <w:divBdr>
        <w:top w:val="none" w:sz="0" w:space="0" w:color="auto"/>
        <w:left w:val="none" w:sz="0" w:space="0" w:color="auto"/>
        <w:bottom w:val="none" w:sz="0" w:space="0" w:color="auto"/>
        <w:right w:val="none" w:sz="0" w:space="0" w:color="auto"/>
      </w:divBdr>
      <w:divsChild>
        <w:div w:id="1791586383">
          <w:marLeft w:val="0"/>
          <w:marRight w:val="0"/>
          <w:marTop w:val="0"/>
          <w:marBottom w:val="0"/>
          <w:divBdr>
            <w:top w:val="none" w:sz="0" w:space="0" w:color="auto"/>
            <w:left w:val="none" w:sz="0" w:space="0" w:color="auto"/>
            <w:bottom w:val="none" w:sz="0" w:space="0" w:color="auto"/>
            <w:right w:val="none" w:sz="0" w:space="0" w:color="auto"/>
          </w:divBdr>
        </w:div>
        <w:div w:id="203099526">
          <w:marLeft w:val="0"/>
          <w:marRight w:val="0"/>
          <w:marTop w:val="0"/>
          <w:marBottom w:val="0"/>
          <w:divBdr>
            <w:top w:val="none" w:sz="0" w:space="0" w:color="auto"/>
            <w:left w:val="none" w:sz="0" w:space="0" w:color="auto"/>
            <w:bottom w:val="none" w:sz="0" w:space="0" w:color="auto"/>
            <w:right w:val="none" w:sz="0" w:space="0" w:color="auto"/>
          </w:divBdr>
        </w:div>
      </w:divsChild>
    </w:div>
    <w:div w:id="1299994282">
      <w:bodyDiv w:val="1"/>
      <w:marLeft w:val="0"/>
      <w:marRight w:val="0"/>
      <w:marTop w:val="0"/>
      <w:marBottom w:val="0"/>
      <w:divBdr>
        <w:top w:val="none" w:sz="0" w:space="0" w:color="auto"/>
        <w:left w:val="none" w:sz="0" w:space="0" w:color="auto"/>
        <w:bottom w:val="none" w:sz="0" w:space="0" w:color="auto"/>
        <w:right w:val="none" w:sz="0" w:space="0" w:color="auto"/>
      </w:divBdr>
    </w:div>
    <w:div w:id="1711564267">
      <w:bodyDiv w:val="1"/>
      <w:marLeft w:val="0"/>
      <w:marRight w:val="0"/>
      <w:marTop w:val="0"/>
      <w:marBottom w:val="0"/>
      <w:divBdr>
        <w:top w:val="none" w:sz="0" w:space="0" w:color="auto"/>
        <w:left w:val="none" w:sz="0" w:space="0" w:color="auto"/>
        <w:bottom w:val="none" w:sz="0" w:space="0" w:color="auto"/>
        <w:right w:val="none" w:sz="0" w:space="0" w:color="auto"/>
      </w:divBdr>
      <w:divsChild>
        <w:div w:id="940063140">
          <w:marLeft w:val="0"/>
          <w:marRight w:val="0"/>
          <w:marTop w:val="0"/>
          <w:marBottom w:val="0"/>
          <w:divBdr>
            <w:top w:val="none" w:sz="0" w:space="0" w:color="auto"/>
            <w:left w:val="none" w:sz="0" w:space="0" w:color="auto"/>
            <w:bottom w:val="none" w:sz="0" w:space="0" w:color="auto"/>
            <w:right w:val="none" w:sz="0" w:space="0" w:color="auto"/>
          </w:divBdr>
        </w:div>
        <w:div w:id="775175118">
          <w:marLeft w:val="0"/>
          <w:marRight w:val="0"/>
          <w:marTop w:val="0"/>
          <w:marBottom w:val="0"/>
          <w:divBdr>
            <w:top w:val="none" w:sz="0" w:space="0" w:color="auto"/>
            <w:left w:val="none" w:sz="0" w:space="0" w:color="auto"/>
            <w:bottom w:val="none" w:sz="0" w:space="0" w:color="auto"/>
            <w:right w:val="none" w:sz="0" w:space="0" w:color="auto"/>
          </w:divBdr>
        </w:div>
      </w:divsChild>
    </w:div>
    <w:div w:id="2082678386">
      <w:bodyDiv w:val="1"/>
      <w:marLeft w:val="0"/>
      <w:marRight w:val="0"/>
      <w:marTop w:val="0"/>
      <w:marBottom w:val="0"/>
      <w:divBdr>
        <w:top w:val="none" w:sz="0" w:space="0" w:color="auto"/>
        <w:left w:val="none" w:sz="0" w:space="0" w:color="auto"/>
        <w:bottom w:val="none" w:sz="0" w:space="0" w:color="auto"/>
        <w:right w:val="none" w:sz="0" w:space="0" w:color="auto"/>
      </w:divBdr>
      <w:divsChild>
        <w:div w:id="1935893850">
          <w:marLeft w:val="0"/>
          <w:marRight w:val="0"/>
          <w:marTop w:val="0"/>
          <w:marBottom w:val="0"/>
          <w:divBdr>
            <w:top w:val="none" w:sz="0" w:space="0" w:color="auto"/>
            <w:left w:val="none" w:sz="0" w:space="0" w:color="auto"/>
            <w:bottom w:val="none" w:sz="0" w:space="0" w:color="auto"/>
            <w:right w:val="none" w:sz="0" w:space="0" w:color="auto"/>
          </w:divBdr>
        </w:div>
        <w:div w:id="92152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dstrijd@mhcb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mhcb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926</Words>
  <Characters>5098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Schröder</dc:creator>
  <cp:keywords/>
  <dc:description/>
  <cp:lastModifiedBy>Michiel Schröder</cp:lastModifiedBy>
  <cp:revision>4</cp:revision>
  <dcterms:created xsi:type="dcterms:W3CDTF">2021-12-22T07:17:00Z</dcterms:created>
  <dcterms:modified xsi:type="dcterms:W3CDTF">2021-12-22T08:40:00Z</dcterms:modified>
</cp:coreProperties>
</file>